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577" w:rsidRDefault="00962577" w:rsidP="00962577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Доклад на коллегию</w:t>
      </w:r>
      <w:r w:rsidR="007F7EB1">
        <w:rPr>
          <w:rFonts w:ascii="Times New Roman" w:hAnsi="Times New Roman" w:cs="Times New Roman"/>
          <w:b/>
          <w:sz w:val="26"/>
          <w:szCs w:val="26"/>
        </w:rPr>
        <w:t xml:space="preserve"> за 2016 год</w:t>
      </w:r>
    </w:p>
    <w:p w:rsidR="00962577" w:rsidRDefault="00962577" w:rsidP="00962577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(блок отдела организационно-правового обеспечения)</w:t>
      </w:r>
    </w:p>
    <w:p w:rsidR="00962577" w:rsidRDefault="00962577" w:rsidP="0096257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62577" w:rsidRDefault="007F7EB1" w:rsidP="007F7E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962577">
        <w:rPr>
          <w:rFonts w:ascii="Times New Roman" w:hAnsi="Times New Roman" w:cs="Times New Roman"/>
          <w:sz w:val="26"/>
          <w:szCs w:val="26"/>
        </w:rPr>
        <w:t>сновной задачей, стоящей перед Управлением</w:t>
      </w:r>
      <w:r>
        <w:rPr>
          <w:rFonts w:ascii="Times New Roman" w:hAnsi="Times New Roman" w:cs="Times New Roman"/>
          <w:sz w:val="26"/>
          <w:szCs w:val="26"/>
        </w:rPr>
        <w:t>,</w:t>
      </w:r>
      <w:r w:rsidR="00962577">
        <w:rPr>
          <w:rFonts w:ascii="Times New Roman" w:hAnsi="Times New Roman" w:cs="Times New Roman"/>
          <w:sz w:val="26"/>
          <w:szCs w:val="26"/>
        </w:rPr>
        <w:t xml:space="preserve"> является обращение вынесенных постановлений к исполнению, </w:t>
      </w:r>
      <w:proofErr w:type="gramStart"/>
      <w:r w:rsidR="00962577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962577">
        <w:rPr>
          <w:rFonts w:ascii="Times New Roman" w:hAnsi="Times New Roman" w:cs="Times New Roman"/>
          <w:sz w:val="26"/>
          <w:szCs w:val="26"/>
        </w:rPr>
        <w:t xml:space="preserve"> устранением последствий нарушений, а также успешное отстаивание вынесенных постановлений в судебных инстанциях. </w:t>
      </w:r>
    </w:p>
    <w:p w:rsidR="00962577" w:rsidRDefault="00962577" w:rsidP="007F7EB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В сфере административно-технического контроля количество постановлений, обжалованных в арбитражные суды и суды общей юрисдикции, с</w:t>
      </w:r>
      <w:r w:rsidR="007F7EB1">
        <w:rPr>
          <w:rFonts w:ascii="Times New Roman" w:hAnsi="Times New Roman" w:cs="Times New Roman"/>
          <w:sz w:val="26"/>
          <w:szCs w:val="26"/>
        </w:rPr>
        <w:t>оставило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57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7F7EB1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 xml:space="preserve">роцент отмененных постановлений от количества обжалованных постановлений </w:t>
      </w:r>
      <w:r>
        <w:rPr>
          <w:rFonts w:ascii="Times New Roman" w:hAnsi="Times New Roman" w:cs="Times New Roman"/>
          <w:b/>
          <w:sz w:val="26"/>
          <w:szCs w:val="26"/>
        </w:rPr>
        <w:t>35%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962577" w:rsidRDefault="00962577" w:rsidP="007F7EB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В сфере государственного регионального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перевозками пассажиров и багажа легковым такси </w:t>
      </w:r>
      <w:r>
        <w:rPr>
          <w:rFonts w:ascii="Times New Roman" w:hAnsi="Times New Roman" w:cs="Times New Roman"/>
          <w:b/>
          <w:sz w:val="26"/>
          <w:szCs w:val="26"/>
        </w:rPr>
        <w:t>в 2016 год</w:t>
      </w:r>
      <w:r w:rsidR="007F7EB1">
        <w:rPr>
          <w:rFonts w:ascii="Times New Roman" w:hAnsi="Times New Roman" w:cs="Times New Roman"/>
          <w:b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 xml:space="preserve"> в арбитражные суды и суды общей юрисдикции обжаловано </w:t>
      </w:r>
      <w:r>
        <w:rPr>
          <w:rFonts w:ascii="Times New Roman" w:hAnsi="Times New Roman" w:cs="Times New Roman"/>
          <w:b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постановлений и отменено </w:t>
      </w:r>
      <w:r>
        <w:rPr>
          <w:rFonts w:ascii="Times New Roman" w:hAnsi="Times New Roman" w:cs="Times New Roman"/>
          <w:b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постановление. </w:t>
      </w:r>
    </w:p>
    <w:p w:rsidR="00962577" w:rsidRDefault="00962577" w:rsidP="007F7EB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Проводимая в последние годы в России административная реформа, направленная на повышение эффективности деятельности государственных органов, исключения из практики фактов коррупции, бюрократического отношения к гражданам, косну</w:t>
      </w:r>
      <w:r w:rsidR="007F7EB1">
        <w:rPr>
          <w:rFonts w:ascii="Times New Roman" w:hAnsi="Times New Roman" w:cs="Times New Roman"/>
          <w:sz w:val="26"/>
          <w:szCs w:val="26"/>
        </w:rPr>
        <w:t xml:space="preserve">лась и </w:t>
      </w:r>
      <w:r>
        <w:rPr>
          <w:rFonts w:ascii="Times New Roman" w:hAnsi="Times New Roman" w:cs="Times New Roman"/>
          <w:sz w:val="26"/>
          <w:szCs w:val="26"/>
        </w:rPr>
        <w:t>Управления.</w:t>
      </w:r>
    </w:p>
    <w:p w:rsidR="00962577" w:rsidRDefault="00962577" w:rsidP="007F7EB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В целях эффективной реализации мероприятий по противодействию коррупции, предусмотренных Национальным планом противодействия коррупции на 2016 – 2017 годы, в управлении проводится комплекс организационных, разъяснительных и иных мероприятий, направленных на недопущение служащими и работниками управления коррупционных проявлений. </w:t>
      </w:r>
    </w:p>
    <w:p w:rsidR="00962577" w:rsidRDefault="00962577" w:rsidP="00D81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 Национальным планом противодействия корру</w:t>
      </w:r>
      <w:r w:rsidR="007F7EB1">
        <w:rPr>
          <w:rFonts w:ascii="Times New Roman" w:hAnsi="Times New Roman" w:cs="Times New Roman"/>
          <w:sz w:val="26"/>
          <w:szCs w:val="26"/>
        </w:rPr>
        <w:t>пции на 2016</w:t>
      </w:r>
      <w:r>
        <w:rPr>
          <w:rFonts w:ascii="Times New Roman" w:hAnsi="Times New Roman" w:cs="Times New Roman"/>
          <w:sz w:val="26"/>
          <w:szCs w:val="26"/>
        </w:rPr>
        <w:t>–2017 годы, федеральным и региональным законодательством о противодействии коррупции, Планом противодействия коррупции в органах исполнительной власти  Калужской области на 201</w:t>
      </w:r>
      <w:r w:rsidR="007F7EB1">
        <w:rPr>
          <w:rFonts w:ascii="Times New Roman" w:hAnsi="Times New Roman" w:cs="Times New Roman"/>
          <w:sz w:val="26"/>
          <w:szCs w:val="26"/>
        </w:rPr>
        <w:t>6 год</w:t>
      </w:r>
      <w:r>
        <w:rPr>
          <w:rFonts w:ascii="Times New Roman" w:hAnsi="Times New Roman" w:cs="Times New Roman"/>
          <w:sz w:val="26"/>
          <w:szCs w:val="26"/>
        </w:rPr>
        <w:t xml:space="preserve"> управлением был разработан план п</w:t>
      </w:r>
      <w:r w:rsidR="007F7EB1">
        <w:rPr>
          <w:rFonts w:ascii="Times New Roman" w:hAnsi="Times New Roman" w:cs="Times New Roman"/>
          <w:sz w:val="26"/>
          <w:szCs w:val="26"/>
        </w:rPr>
        <w:t>ротиводействия коррупции на 2016</w:t>
      </w:r>
      <w:r>
        <w:rPr>
          <w:rFonts w:ascii="Times New Roman" w:hAnsi="Times New Roman" w:cs="Times New Roman"/>
          <w:sz w:val="26"/>
          <w:szCs w:val="26"/>
        </w:rPr>
        <w:t xml:space="preserve"> год.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Во исполнение указанного плана в отчетном периоде осуществлялись следующие мероприятия.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В рамках оперативных совещаний проводилось антикоррупционное просвещение сотрудников, давались разъяснения изменений в антикоррупционном законодательстве, доводилась информация о мерах ответственности за совершение правонарушений коррупционной направленности. Данные вопросы также освещались на сайте управления и специализированном стенде, проводились иные мероприятия антикоррупционной направленности.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962577" w:rsidRDefault="00D81C94" w:rsidP="009625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протяжении 2016</w:t>
      </w:r>
      <w:r w:rsidR="00962577">
        <w:rPr>
          <w:rFonts w:ascii="Times New Roman" w:hAnsi="Times New Roman" w:cs="Times New Roman"/>
          <w:sz w:val="26"/>
          <w:szCs w:val="26"/>
        </w:rPr>
        <w:t xml:space="preserve"> года при проведении конкурсов на замещение вакантных должностей и на формирование кадрового резерва на должности государственной службы при отборе кандидатов наряду с индивидуальным собеседованием применялось письменное тестирование. Тестирование включало блок вопросов на знание законодательства о противодействии коррупции. </w:t>
      </w:r>
      <w:r w:rsidR="00962577">
        <w:rPr>
          <w:rFonts w:ascii="Times New Roman" w:hAnsi="Times New Roman" w:cs="Times New Roman"/>
          <w:sz w:val="26"/>
          <w:szCs w:val="26"/>
        </w:rPr>
        <w:tab/>
      </w:r>
      <w:r w:rsidR="00962577">
        <w:rPr>
          <w:rFonts w:ascii="Times New Roman" w:hAnsi="Times New Roman" w:cs="Times New Roman"/>
          <w:sz w:val="26"/>
          <w:szCs w:val="26"/>
        </w:rPr>
        <w:tab/>
      </w:r>
      <w:r w:rsidR="00962577">
        <w:rPr>
          <w:rFonts w:ascii="Times New Roman" w:hAnsi="Times New Roman" w:cs="Times New Roman"/>
          <w:sz w:val="26"/>
          <w:szCs w:val="26"/>
        </w:rPr>
        <w:tab/>
        <w:t xml:space="preserve">В соответствии с требованиями антикоррупционного законодательства госслужащими управления своевременно предоставляются Сведения о доходах, расходах, об имуществе и обязательствах имущественного характера государственных гражданских служащих были размещены на официальном портале органов государственной власти Калужской области в сети Интернет на </w:t>
      </w:r>
      <w:r w:rsidR="00962577">
        <w:rPr>
          <w:rFonts w:ascii="Times New Roman" w:hAnsi="Times New Roman" w:cs="Times New Roman"/>
          <w:sz w:val="26"/>
          <w:szCs w:val="26"/>
        </w:rPr>
        <w:lastRenderedPageBreak/>
        <w:t xml:space="preserve">сайте управления. В обязательном порядке осуществляется проверка достоверности и полноты указанных сведений путем направления запросов в Управление </w:t>
      </w:r>
      <w:proofErr w:type="spellStart"/>
      <w:r w:rsidR="00962577">
        <w:rPr>
          <w:rFonts w:ascii="Times New Roman" w:hAnsi="Times New Roman" w:cs="Times New Roman"/>
          <w:sz w:val="26"/>
          <w:szCs w:val="26"/>
        </w:rPr>
        <w:t>Росреестра</w:t>
      </w:r>
      <w:proofErr w:type="spellEnd"/>
      <w:r w:rsidR="00962577">
        <w:rPr>
          <w:rFonts w:ascii="Times New Roman" w:hAnsi="Times New Roman" w:cs="Times New Roman"/>
          <w:sz w:val="26"/>
          <w:szCs w:val="26"/>
        </w:rPr>
        <w:t xml:space="preserve"> по Калужской области, в Отделение Пенсионного фонда Российской Федерации, иные уполномоченные органы.   </w:t>
      </w:r>
      <w:r w:rsidR="00962577">
        <w:rPr>
          <w:rFonts w:ascii="Times New Roman" w:hAnsi="Times New Roman" w:cs="Times New Roman"/>
          <w:sz w:val="26"/>
          <w:szCs w:val="26"/>
        </w:rPr>
        <w:tab/>
      </w:r>
      <w:r w:rsidR="00962577">
        <w:rPr>
          <w:rFonts w:ascii="Times New Roman" w:hAnsi="Times New Roman" w:cs="Times New Roman"/>
          <w:sz w:val="26"/>
          <w:szCs w:val="26"/>
        </w:rPr>
        <w:tab/>
      </w:r>
      <w:r w:rsidR="00962577">
        <w:rPr>
          <w:rFonts w:ascii="Times New Roman" w:hAnsi="Times New Roman" w:cs="Times New Roman"/>
          <w:sz w:val="26"/>
          <w:szCs w:val="26"/>
        </w:rPr>
        <w:tab/>
      </w:r>
      <w:r w:rsidR="00962577">
        <w:rPr>
          <w:rFonts w:ascii="Times New Roman" w:hAnsi="Times New Roman" w:cs="Times New Roman"/>
          <w:sz w:val="26"/>
          <w:szCs w:val="26"/>
        </w:rPr>
        <w:tab/>
      </w:r>
      <w:r w:rsidR="00962577">
        <w:rPr>
          <w:rFonts w:ascii="Times New Roman" w:hAnsi="Times New Roman" w:cs="Times New Roman"/>
          <w:sz w:val="26"/>
          <w:szCs w:val="26"/>
        </w:rPr>
        <w:tab/>
        <w:t>В управлении создана комиссия управления по соблюдению требований к служебному поведению государстве</w:t>
      </w:r>
      <w:r>
        <w:rPr>
          <w:rFonts w:ascii="Times New Roman" w:hAnsi="Times New Roman" w:cs="Times New Roman"/>
          <w:sz w:val="26"/>
          <w:szCs w:val="26"/>
        </w:rPr>
        <w:t>нных служащих управления. В 2016</w:t>
      </w:r>
      <w:r w:rsidR="00962577">
        <w:rPr>
          <w:rFonts w:ascii="Times New Roman" w:hAnsi="Times New Roman" w:cs="Times New Roman"/>
          <w:sz w:val="26"/>
          <w:szCs w:val="26"/>
        </w:rPr>
        <w:t xml:space="preserve"> году оснований для проведения заседаний комиссии не возникало. Случаи возникно</w:t>
      </w:r>
      <w:r>
        <w:rPr>
          <w:rFonts w:ascii="Times New Roman" w:hAnsi="Times New Roman" w:cs="Times New Roman"/>
          <w:sz w:val="26"/>
          <w:szCs w:val="26"/>
        </w:rPr>
        <w:t>вения конфликта интересов в 2016</w:t>
      </w:r>
      <w:r w:rsidR="00962577">
        <w:rPr>
          <w:rFonts w:ascii="Times New Roman" w:hAnsi="Times New Roman" w:cs="Times New Roman"/>
          <w:sz w:val="26"/>
          <w:szCs w:val="26"/>
        </w:rPr>
        <w:t xml:space="preserve"> году не выявлены. </w:t>
      </w:r>
      <w:r w:rsidR="00962577">
        <w:rPr>
          <w:rFonts w:ascii="Times New Roman" w:hAnsi="Times New Roman" w:cs="Times New Roman"/>
          <w:sz w:val="26"/>
          <w:szCs w:val="26"/>
        </w:rPr>
        <w:tab/>
      </w:r>
      <w:r w:rsidR="00962577">
        <w:rPr>
          <w:rFonts w:ascii="Times New Roman" w:hAnsi="Times New Roman" w:cs="Times New Roman"/>
          <w:sz w:val="26"/>
          <w:szCs w:val="26"/>
        </w:rPr>
        <w:tab/>
      </w:r>
      <w:r w:rsidR="00962577">
        <w:rPr>
          <w:rFonts w:ascii="Times New Roman" w:hAnsi="Times New Roman" w:cs="Times New Roman"/>
          <w:sz w:val="26"/>
          <w:szCs w:val="26"/>
        </w:rPr>
        <w:tab/>
      </w:r>
      <w:r w:rsidR="00962577">
        <w:rPr>
          <w:rFonts w:ascii="Times New Roman" w:hAnsi="Times New Roman" w:cs="Times New Roman"/>
          <w:sz w:val="26"/>
          <w:szCs w:val="26"/>
        </w:rPr>
        <w:tab/>
      </w:r>
      <w:r w:rsidR="00962577">
        <w:rPr>
          <w:rFonts w:ascii="Times New Roman" w:hAnsi="Times New Roman" w:cs="Times New Roman"/>
          <w:sz w:val="26"/>
          <w:szCs w:val="26"/>
        </w:rPr>
        <w:tab/>
        <w:t xml:space="preserve">В ходе анализа жалоб и обращений граждан и организаций коррупционных проявлений со стороны государственных служащих управления также не выявлено. </w:t>
      </w:r>
      <w:r w:rsidR="00962577">
        <w:rPr>
          <w:rFonts w:ascii="Times New Roman" w:hAnsi="Times New Roman" w:cs="Times New Roman"/>
          <w:sz w:val="26"/>
          <w:szCs w:val="26"/>
        </w:rPr>
        <w:tab/>
      </w:r>
    </w:p>
    <w:p w:rsidR="00962577" w:rsidRDefault="00962577" w:rsidP="009625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отчетном периоде не выявлено: </w:t>
      </w:r>
    </w:p>
    <w:p w:rsidR="00962577" w:rsidRDefault="00962577" w:rsidP="009625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фактов несоблюдения государственными служащими управления запретов, ограничений и требований, установленных в целях противодействия коррупции, фактов получения подарков в связи с исполнением должностных обязанностей, фактов выполнения иной оплачиваемой работы государственными служащими управления;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962577" w:rsidRDefault="00962577" w:rsidP="009625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фактов несоблюдения законодательства при размещении государственного заказа.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В целях усиления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организацией работы по противодействию коррупции исполнение плана противодействия коррупции в управлении контролируется непосредственно начальником управления.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В качестве механизма профилактики возникновения коррупционных проявлений при реализации контрольных функций управления, а также в целях усиления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организацией и эффективностью работы территориальных отделов управления в 2015 году создана защищенная электронная информационно-аналитическая база «Система учета административных правонарушений в управлении административно-технического контроля Калужской области» (СУАП), в которую сканируются административные материалы. Номера протоколов выдаются системой автоматически при условии ввода необходимых данных и сотрудники управления не имеют возможности их корректировать, либо уничтожать составленные протоколы, что исключает коррупционную составляющую.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962577" w:rsidRDefault="00D81C94" w:rsidP="009625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962577">
        <w:rPr>
          <w:rFonts w:ascii="Times New Roman" w:hAnsi="Times New Roman" w:cs="Times New Roman"/>
          <w:sz w:val="26"/>
          <w:szCs w:val="26"/>
        </w:rPr>
        <w:t xml:space="preserve"> системе </w:t>
      </w:r>
      <w:r>
        <w:rPr>
          <w:rFonts w:ascii="Times New Roman" w:hAnsi="Times New Roman" w:cs="Times New Roman"/>
          <w:sz w:val="26"/>
          <w:szCs w:val="26"/>
        </w:rPr>
        <w:t xml:space="preserve">также </w:t>
      </w:r>
      <w:r w:rsidR="00962577">
        <w:rPr>
          <w:rFonts w:ascii="Times New Roman" w:hAnsi="Times New Roman" w:cs="Times New Roman"/>
          <w:sz w:val="26"/>
          <w:szCs w:val="26"/>
        </w:rPr>
        <w:t xml:space="preserve">отражаются: общее количество административных материалов каждого вида, количество исполненных/ неисполненных предписаний, сведения об оплате штрафов, о повторности привлечения к административной ответственности, о передаче административных материалов в УФСПП по Калужской области для принудительного взыскания штрафов, иные сведения. </w:t>
      </w:r>
      <w:r w:rsidR="00962577">
        <w:rPr>
          <w:rFonts w:ascii="Times New Roman" w:hAnsi="Times New Roman" w:cs="Times New Roman"/>
          <w:sz w:val="26"/>
          <w:szCs w:val="26"/>
        </w:rPr>
        <w:tab/>
      </w:r>
    </w:p>
    <w:p w:rsidR="00962577" w:rsidRDefault="00962577" w:rsidP="009625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Создание информационно-аналитической базы позволило повысить прозрачность деятельности территориальных отделов, проверять качество оформления административных материалов и работы в целом, а также организовать оперативный учет, мониторинг и анализ административных материалов.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База СУАП постоянно совершенствуется. В частности, появилась возможность электронного оповещения специалистов и руководства об истечении срока для добровольной уплаты административного штрафа и предупреждения о необходимости направления постановления на принудительное исполнение в Управление Федеральной службы судебных приставов по Калужской области. При </w:t>
      </w:r>
      <w:r>
        <w:rPr>
          <w:rFonts w:ascii="Times New Roman" w:hAnsi="Times New Roman" w:cs="Times New Roman"/>
          <w:sz w:val="26"/>
          <w:szCs w:val="26"/>
        </w:rPr>
        <w:lastRenderedPageBreak/>
        <w:t>неуплате виновным лицом административн</w:t>
      </w:r>
      <w:r w:rsidR="000105EA">
        <w:rPr>
          <w:rFonts w:ascii="Times New Roman" w:hAnsi="Times New Roman" w:cs="Times New Roman"/>
          <w:sz w:val="26"/>
          <w:szCs w:val="26"/>
        </w:rPr>
        <w:t>ого штрафа в установленный срок</w:t>
      </w:r>
      <w:r>
        <w:rPr>
          <w:rFonts w:ascii="Times New Roman" w:hAnsi="Times New Roman" w:cs="Times New Roman"/>
          <w:sz w:val="26"/>
          <w:szCs w:val="26"/>
        </w:rPr>
        <w:t xml:space="preserve"> проверяющий обязан возбудить новое административное дело по части 1 статьи 20.25 КоАП РФ. Указанные технические нововведения направлены на профилактику злоупотреблений должностных лиц, выраженных в не возбуждении административных дел в установленный срок по указанному составу, а также направлены на повышение возможностей контроля руководящего состава за соблюдением установленных сроков подчиненными специалистами.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962577" w:rsidRDefault="00962577" w:rsidP="00D81C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Руководством управления ведется работа по развитию и укреплению кадрового потенциала, созданию стимулов, содействующих повышению эффективности работы. </w:t>
      </w:r>
    </w:p>
    <w:p w:rsidR="00962577" w:rsidRDefault="00962577" w:rsidP="00D81C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Так, росту результативности контрольной деятель</w:t>
      </w:r>
      <w:r w:rsidR="00D81C94">
        <w:rPr>
          <w:rFonts w:ascii="Times New Roman" w:hAnsi="Times New Roman" w:cs="Times New Roman"/>
          <w:sz w:val="26"/>
          <w:szCs w:val="26"/>
        </w:rPr>
        <w:t>ности управления способствовала и</w:t>
      </w:r>
      <w:r>
        <w:rPr>
          <w:rFonts w:ascii="Times New Roman" w:hAnsi="Times New Roman" w:cs="Times New Roman"/>
          <w:sz w:val="26"/>
          <w:szCs w:val="26"/>
        </w:rPr>
        <w:t xml:space="preserve"> разработка </w:t>
      </w:r>
      <w:proofErr w:type="gramStart"/>
      <w:r>
        <w:rPr>
          <w:rFonts w:ascii="Times New Roman" w:hAnsi="Times New Roman" w:cs="Times New Roman"/>
          <w:sz w:val="26"/>
          <w:szCs w:val="26"/>
        </w:rPr>
        <w:t>системы критериев оценки работы территориальных отделов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 сотрудников, позволяющей объективно оценить степень участия и личный вклад каждого сотрудника в общее дело. </w:t>
      </w:r>
    </w:p>
    <w:p w:rsidR="00962577" w:rsidRDefault="00962577" w:rsidP="00D81C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В целях повышения профессионального уровня работников, осуществляющих проведение контрольных мероприятий</w:t>
      </w:r>
      <w:r w:rsidR="00D81C94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проводятся занятия по изучению административного законодательства, складывающейся правоприменительной практики с принятием зачетов.</w:t>
      </w:r>
    </w:p>
    <w:p w:rsidR="00962577" w:rsidRDefault="00962577" w:rsidP="00D81C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За каждым вновь принятым работником на период испытательного срока в качестве наставника закрепляется более опытный сотрудник, ответственный  за подготовку вновь принятого работника. Обучение работников ведется согласно планам вхождения в должность с принятием зачетов по окончанию испытательного срока. </w:t>
      </w:r>
      <w:bookmarkStart w:id="0" w:name="_GoBack"/>
      <w:bookmarkEnd w:id="0"/>
    </w:p>
    <w:p w:rsidR="00962577" w:rsidRDefault="00962577" w:rsidP="0096257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Таким образом, упомянутый выше рост показателей правоприменительной практики, связанный с повышением качества производства по административным делам, является не счастливым стечением обстоятельств, а результатом планомерной работы, направленной на повышение качества производства по административным делам.</w:t>
      </w:r>
    </w:p>
    <w:p w:rsidR="00A225F2" w:rsidRDefault="00D81C94"/>
    <w:sectPr w:rsidR="00A225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DEC"/>
    <w:rsid w:val="000105EA"/>
    <w:rsid w:val="002A4D69"/>
    <w:rsid w:val="004D1DEC"/>
    <w:rsid w:val="004F658B"/>
    <w:rsid w:val="007F7EB1"/>
    <w:rsid w:val="00962577"/>
    <w:rsid w:val="00D81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5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5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9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1138</Words>
  <Characters>6493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Зимин Вячеслав Михайлович</dc:creator>
  <cp:keywords/>
  <dc:description/>
  <cp:lastModifiedBy>Зимин Вячеслав Михайлович</cp:lastModifiedBy>
  <cp:revision>4</cp:revision>
  <cp:lastPrinted>2018-06-04T06:34:00Z</cp:lastPrinted>
  <dcterms:created xsi:type="dcterms:W3CDTF">2018-06-04T06:32:00Z</dcterms:created>
  <dcterms:modified xsi:type="dcterms:W3CDTF">2018-06-04T07:17:00Z</dcterms:modified>
</cp:coreProperties>
</file>